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3213" w14:textId="2771454E" w:rsidR="008D0A76" w:rsidRPr="00393FD6" w:rsidRDefault="008D0A76" w:rsidP="008D0A76">
      <w:pPr>
        <w:pStyle w:val="Heading1"/>
      </w:pPr>
      <w:r>
        <w:t>COVID-19 Level 3 Risk Management Plan for ________________</w:t>
      </w:r>
    </w:p>
    <w:tbl>
      <w:tblPr>
        <w:tblW w:w="1020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680"/>
        <w:gridCol w:w="2489"/>
        <w:gridCol w:w="2485"/>
      </w:tblGrid>
      <w:tr w:rsidR="008D0A76" w14:paraId="509CCF2F" w14:textId="77777777" w:rsidTr="008D0A76">
        <w:trPr>
          <w:trHeight w:val="454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BFBFBF" w:themeFill="background1" w:themeFillShade="BF"/>
            <w:vAlign w:val="center"/>
          </w:tcPr>
          <w:p w14:paraId="44D23DE2" w14:textId="77777777" w:rsidR="008D0A76" w:rsidRPr="00350567" w:rsidRDefault="008D0A76" w:rsidP="00B831C4">
            <w:pPr>
              <w:pStyle w:val="TableParagraph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KEY RISKS</w:t>
            </w:r>
          </w:p>
        </w:tc>
      </w:tr>
      <w:tr w:rsidR="008D0A76" w14:paraId="41EB3F4B" w14:textId="77777777" w:rsidTr="008D0A76">
        <w:trPr>
          <w:trHeight w:val="549"/>
        </w:trPr>
        <w:tc>
          <w:tcPr>
            <w:tcW w:w="2552" w:type="dxa"/>
            <w:tcBorders>
              <w:top w:val="single" w:sz="6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AC50DE0" w14:textId="77777777" w:rsidR="008D0A76" w:rsidRDefault="008D0A76" w:rsidP="008D0A76">
            <w:pPr>
              <w:spacing w:before="0" w:after="0" w:line="240" w:lineRule="auto"/>
              <w:jc w:val="center"/>
            </w:pPr>
            <w:r>
              <w:t>Working in proximity</w:t>
            </w:r>
          </w:p>
        </w:tc>
        <w:tc>
          <w:tcPr>
            <w:tcW w:w="268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4B20F02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90"/>
              <w:jc w:val="center"/>
            </w:pPr>
            <w:r w:rsidRPr="00350567">
              <w:t>Sharing equipment</w:t>
            </w:r>
          </w:p>
        </w:tc>
        <w:tc>
          <w:tcPr>
            <w:tcW w:w="248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DF6A841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53"/>
              <w:jc w:val="center"/>
            </w:pPr>
            <w:r w:rsidRPr="00350567">
              <w:t>Sharing vehicles</w:t>
            </w:r>
          </w:p>
        </w:tc>
        <w:tc>
          <w:tcPr>
            <w:tcW w:w="24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vAlign w:val="center"/>
          </w:tcPr>
          <w:p w14:paraId="1AA18801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73"/>
              <w:jc w:val="center"/>
            </w:pPr>
            <w:r w:rsidRPr="00350567">
              <w:t>Contaminated surfaces</w:t>
            </w:r>
          </w:p>
        </w:tc>
      </w:tr>
    </w:tbl>
    <w:p w14:paraId="78E7EB2C" w14:textId="77777777" w:rsidR="008D0A76" w:rsidRDefault="008D0A76" w:rsidP="008D0A76">
      <w:pPr>
        <w:spacing w:before="0" w:after="0"/>
        <w:rPr>
          <w:b/>
        </w:rPr>
      </w:pPr>
    </w:p>
    <w:tbl>
      <w:tblPr>
        <w:tblW w:w="10209" w:type="dxa"/>
        <w:tblBorders>
          <w:top w:val="single" w:sz="18" w:space="0" w:color="BFBFBF" w:themeColor="background1" w:themeShade="BF"/>
          <w:bottom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5"/>
        <w:gridCol w:w="6230"/>
        <w:gridCol w:w="713"/>
        <w:gridCol w:w="711"/>
      </w:tblGrid>
      <w:tr w:rsidR="008D0A76" w14:paraId="62CF5B15" w14:textId="77777777" w:rsidTr="008D0A76">
        <w:trPr>
          <w:trHeight w:val="454"/>
        </w:trPr>
        <w:tc>
          <w:tcPr>
            <w:tcW w:w="2555" w:type="dxa"/>
            <w:shd w:val="clear" w:color="auto" w:fill="BFBFBF" w:themeFill="background1" w:themeFillShade="BF"/>
            <w:vAlign w:val="center"/>
          </w:tcPr>
          <w:p w14:paraId="7435E966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COVID 19 HAZARD</w:t>
            </w:r>
          </w:p>
        </w:tc>
        <w:tc>
          <w:tcPr>
            <w:tcW w:w="6230" w:type="dxa"/>
            <w:shd w:val="clear" w:color="auto" w:fill="BFBFBF" w:themeFill="background1" w:themeFillShade="BF"/>
            <w:vAlign w:val="center"/>
          </w:tcPr>
          <w:p w14:paraId="5347D5FB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RISK CONTROL MEASURES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05E8D5A1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505833FD" w14:textId="77777777" w:rsidR="008D0A76" w:rsidRPr="00350567" w:rsidRDefault="008D0A76" w:rsidP="008D0A76">
            <w:pPr>
              <w:pStyle w:val="TableParagraph"/>
              <w:spacing w:before="0" w:after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350567">
              <w:rPr>
                <w:b/>
                <w:sz w:val="24"/>
                <w:szCs w:val="24"/>
              </w:rPr>
              <w:t>N</w:t>
            </w:r>
          </w:p>
        </w:tc>
      </w:tr>
      <w:tr w:rsidR="008D0A76" w14:paraId="687DCFB9" w14:textId="77777777" w:rsidTr="008D0A76">
        <w:trPr>
          <w:trHeight w:val="6236"/>
        </w:trPr>
        <w:tc>
          <w:tcPr>
            <w:tcW w:w="2555" w:type="dxa"/>
          </w:tcPr>
          <w:p w14:paraId="47E61D3B" w14:textId="77777777" w:rsidR="008D0A76" w:rsidRDefault="008D0A76" w:rsidP="008D0A76">
            <w:pPr>
              <w:pStyle w:val="TableParagraph"/>
              <w:spacing w:before="2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High Touch Equipment and Surfaces e.g. hand tools, trolleys, machinery, clipboards, tablets and workstations and common areas</w:t>
            </w:r>
          </w:p>
        </w:tc>
        <w:tc>
          <w:tcPr>
            <w:tcW w:w="6230" w:type="dxa"/>
          </w:tcPr>
          <w:p w14:paraId="61FC29C9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Sanitise high touch surfaces and equipment before and after use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 if necessary, during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day.</w:t>
            </w:r>
          </w:p>
          <w:p w14:paraId="21DBFD8E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Minimise sharing of equipment and protect equipment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during storage.</w:t>
            </w:r>
          </w:p>
          <w:p w14:paraId="0F9AFBE4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Document a sanitation procedure for the following high touch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areas:</w:t>
            </w:r>
          </w:p>
          <w:p w14:paraId="47BE225C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Toilets 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Bathrooms</w:t>
            </w:r>
          </w:p>
          <w:p w14:paraId="6438F6AA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1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Lunchrooms</w:t>
            </w:r>
          </w:p>
          <w:p w14:paraId="785BD064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0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Boardroom</w:t>
            </w:r>
          </w:p>
          <w:p w14:paraId="75567719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0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Common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</w:p>
          <w:p w14:paraId="1123F425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Workers to wash hands properly for 20 seconds and properly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dried:</w:t>
            </w:r>
          </w:p>
          <w:p w14:paraId="2B59DEDF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On arrival to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</w:p>
          <w:p w14:paraId="31C7EA07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Before/After using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bathroom</w:t>
            </w:r>
          </w:p>
          <w:p w14:paraId="5D69E04A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After blowing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nose</w:t>
            </w:r>
          </w:p>
          <w:p w14:paraId="41CE573E" w14:textId="06AD11A6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Before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eating/after eating</w:t>
            </w:r>
          </w:p>
          <w:p w14:paraId="23F5AFA1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Before going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</w:p>
          <w:p w14:paraId="235F7F9E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Dispose of used tissues in secure sealed rubbish bag</w:t>
            </w:r>
          </w:p>
          <w:p w14:paraId="21AF98DB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Educate workers on risks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requirements:</w:t>
            </w:r>
          </w:p>
          <w:p w14:paraId="6887D5D5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Refer to guidance material about Covid-19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(posters)</w:t>
            </w:r>
          </w:p>
          <w:p w14:paraId="3E234923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Respiratory and hand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hygiene</w:t>
            </w:r>
          </w:p>
          <w:p w14:paraId="6AB987BF" w14:textId="77777777" w:rsidR="008D0A76" w:rsidRDefault="008D0A76" w:rsidP="00583DAD">
            <w:pPr>
              <w:pStyle w:val="TableParagraph"/>
              <w:widowControl w:val="0"/>
              <w:numPr>
                <w:ilvl w:val="2"/>
                <w:numId w:val="19"/>
              </w:numPr>
              <w:tabs>
                <w:tab w:val="left" w:pos="1845"/>
              </w:tabs>
              <w:autoSpaceDE w:val="0"/>
              <w:autoSpaceDN w:val="0"/>
              <w:spacing w:before="0" w:after="0" w:line="217" w:lineRule="exact"/>
              <w:ind w:left="1419" w:hanging="283"/>
              <w:rPr>
                <w:sz w:val="18"/>
              </w:rPr>
            </w:pPr>
            <w:r>
              <w:rPr>
                <w:sz w:val="18"/>
              </w:rPr>
              <w:t>Cover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coughs</w:t>
            </w:r>
          </w:p>
          <w:p w14:paraId="6A99A7E4" w14:textId="77777777" w:rsidR="008D0A76" w:rsidRDefault="008D0A76" w:rsidP="00583DAD">
            <w:pPr>
              <w:pStyle w:val="TableParagraph"/>
              <w:widowControl w:val="0"/>
              <w:numPr>
                <w:ilvl w:val="2"/>
                <w:numId w:val="19"/>
              </w:numPr>
              <w:tabs>
                <w:tab w:val="left" w:pos="1845"/>
              </w:tabs>
              <w:autoSpaceDE w:val="0"/>
              <w:autoSpaceDN w:val="0"/>
              <w:spacing w:before="0" w:after="0" w:line="219" w:lineRule="exact"/>
              <w:ind w:left="1419" w:hanging="283"/>
              <w:rPr>
                <w:sz w:val="18"/>
              </w:rPr>
            </w:pPr>
            <w:r>
              <w:rPr>
                <w:sz w:val="18"/>
              </w:rPr>
              <w:t>Sneeze into elbow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tissues</w:t>
            </w:r>
          </w:p>
          <w:p w14:paraId="23CAB92F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Avoid touching your face unless you have washed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your hands</w:t>
            </w:r>
          </w:p>
          <w:p w14:paraId="332F145F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Minimise the chance of transmission and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monitor controls in place.</w:t>
            </w:r>
          </w:p>
          <w:p w14:paraId="302D4140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Separate workers where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</w:p>
          <w:p w14:paraId="532D0BB1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Fixed work teams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(bubbles)</w:t>
            </w:r>
          </w:p>
          <w:p w14:paraId="02265E2B" w14:textId="3F689AF0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Mixing of workers is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minimi</w:t>
            </w:r>
            <w:r w:rsidR="00DE113A">
              <w:rPr>
                <w:sz w:val="18"/>
              </w:rPr>
              <w:t>s</w:t>
            </w:r>
            <w:r>
              <w:rPr>
                <w:sz w:val="18"/>
              </w:rPr>
              <w:t>ed</w:t>
            </w:r>
          </w:p>
          <w:p w14:paraId="707B738F" w14:textId="7433C3ED" w:rsidR="008D0A76" w:rsidRP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If person team gets sick, consider quarantining the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whole </w:t>
            </w:r>
            <w:r w:rsidRPr="008D0A76">
              <w:rPr>
                <w:sz w:val="18"/>
              </w:rPr>
              <w:t>team if they are considered close contacts</w:t>
            </w:r>
          </w:p>
        </w:tc>
        <w:tc>
          <w:tcPr>
            <w:tcW w:w="713" w:type="dxa"/>
          </w:tcPr>
          <w:p w14:paraId="4B0D3BAC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5B6FFBD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A76" w14:paraId="70B104CD" w14:textId="77777777" w:rsidTr="008D0A76">
        <w:trPr>
          <w:trHeight w:val="1617"/>
        </w:trPr>
        <w:tc>
          <w:tcPr>
            <w:tcW w:w="2555" w:type="dxa"/>
          </w:tcPr>
          <w:p w14:paraId="3D96D2C9" w14:textId="77777777" w:rsidR="008D0A76" w:rsidRDefault="008D0A76" w:rsidP="00B831C4">
            <w:pPr>
              <w:pStyle w:val="TableParagraph"/>
              <w:spacing w:before="23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Vehicles used onsite</w:t>
            </w:r>
          </w:p>
        </w:tc>
        <w:tc>
          <w:tcPr>
            <w:tcW w:w="6230" w:type="dxa"/>
          </w:tcPr>
          <w:p w14:paraId="5E21360B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Implement physical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distancing</w:t>
            </w:r>
          </w:p>
          <w:p w14:paraId="3B2339B6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Disinfect high touch areas before use and at the end 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</w:p>
          <w:p w14:paraId="5169BC4E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Door Handles</w:t>
            </w:r>
          </w:p>
          <w:p w14:paraId="6069D739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Handlebars</w:t>
            </w:r>
          </w:p>
          <w:p w14:paraId="57728C35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Steering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wheels</w:t>
            </w:r>
          </w:p>
          <w:p w14:paraId="6079B9AC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Carry sanitising material in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</w:p>
          <w:p w14:paraId="38D4F552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Keep a vehicle user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registry</w:t>
            </w:r>
          </w:p>
        </w:tc>
        <w:tc>
          <w:tcPr>
            <w:tcW w:w="713" w:type="dxa"/>
          </w:tcPr>
          <w:p w14:paraId="5CD40B9A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DCDF15B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A76" w14:paraId="334BD35A" w14:textId="77777777" w:rsidTr="008D0A76">
        <w:trPr>
          <w:trHeight w:val="1701"/>
        </w:trPr>
        <w:tc>
          <w:tcPr>
            <w:tcW w:w="2555" w:type="dxa"/>
          </w:tcPr>
          <w:p w14:paraId="52121705" w14:textId="77777777" w:rsidR="008D0A76" w:rsidRDefault="008D0A76" w:rsidP="00B831C4">
            <w:pPr>
              <w:pStyle w:val="TableParagraph"/>
              <w:spacing w:before="21"/>
              <w:ind w:left="223"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Physical distancing – minimum of 1m distance between workers and 2m with public or visitors</w:t>
            </w:r>
          </w:p>
        </w:tc>
        <w:tc>
          <w:tcPr>
            <w:tcW w:w="6230" w:type="dxa"/>
          </w:tcPr>
          <w:p w14:paraId="1B0A000C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Break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</w:p>
          <w:p w14:paraId="69B08F0B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Stagger breaks in working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</w:p>
          <w:p w14:paraId="356C8C29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Designated seats for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workers</w:t>
            </w:r>
          </w:p>
          <w:p w14:paraId="2049E1B4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Try to avoid mixing between groups in lunchrooms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and toilets</w:t>
            </w:r>
          </w:p>
          <w:p w14:paraId="4D6483F1" w14:textId="77777777" w:rsidR="008D0A76" w:rsidRDefault="008D0A76" w:rsidP="00583DAD">
            <w:pPr>
              <w:pStyle w:val="TableParagraph"/>
              <w:widowControl w:val="0"/>
              <w:numPr>
                <w:ilvl w:val="1"/>
                <w:numId w:val="19"/>
              </w:numPr>
              <w:tabs>
                <w:tab w:val="left" w:pos="994"/>
              </w:tabs>
              <w:autoSpaceDE w:val="0"/>
              <w:autoSpaceDN w:val="0"/>
              <w:spacing w:before="0" w:after="0" w:line="223" w:lineRule="exact"/>
              <w:ind w:left="994" w:hanging="283"/>
              <w:rPr>
                <w:sz w:val="18"/>
              </w:rPr>
            </w:pPr>
            <w:r>
              <w:rPr>
                <w:sz w:val="18"/>
              </w:rPr>
              <w:t>Where possible workers to bring pre-packed meals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and drinks and eat in their</w:t>
            </w:r>
            <w:r w:rsidRPr="008D0A76">
              <w:rPr>
                <w:sz w:val="18"/>
              </w:rPr>
              <w:t xml:space="preserve"> </w:t>
            </w:r>
            <w:r>
              <w:rPr>
                <w:sz w:val="18"/>
              </w:rPr>
              <w:t>vehicles.</w:t>
            </w:r>
          </w:p>
          <w:p w14:paraId="37C3EBC3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>Arriving and leaving work (including car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parks)</w:t>
            </w:r>
          </w:p>
          <w:p w14:paraId="24268E51" w14:textId="2492F240" w:rsidR="004A3D07" w:rsidRDefault="004A3D07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569" w:right="242" w:hanging="425"/>
              <w:rPr>
                <w:sz w:val="18"/>
              </w:rPr>
            </w:pPr>
            <w:r>
              <w:rPr>
                <w:sz w:val="18"/>
              </w:rPr>
              <w:t xml:space="preserve">Wear face coverings when working </w:t>
            </w:r>
            <w:proofErr w:type="gramStart"/>
            <w:r>
              <w:rPr>
                <w:sz w:val="18"/>
              </w:rPr>
              <w:t>in close proximity to</w:t>
            </w:r>
            <w:proofErr w:type="gramEnd"/>
            <w:r>
              <w:rPr>
                <w:sz w:val="18"/>
              </w:rPr>
              <w:t xml:space="preserve"> other people (within 1m)</w:t>
            </w:r>
          </w:p>
        </w:tc>
        <w:tc>
          <w:tcPr>
            <w:tcW w:w="713" w:type="dxa"/>
          </w:tcPr>
          <w:p w14:paraId="762E8420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18FC37F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0A76" w14:paraId="11EC5258" w14:textId="77777777" w:rsidTr="008D0A76">
        <w:trPr>
          <w:trHeight w:val="949"/>
        </w:trPr>
        <w:tc>
          <w:tcPr>
            <w:tcW w:w="2555" w:type="dxa"/>
          </w:tcPr>
          <w:p w14:paraId="7EF7F30A" w14:textId="77777777" w:rsidR="008D0A76" w:rsidRDefault="008D0A76" w:rsidP="00B831C4">
            <w:pPr>
              <w:pStyle w:val="TableParagraph"/>
              <w:spacing w:before="23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Close Workstations</w:t>
            </w:r>
          </w:p>
        </w:tc>
        <w:tc>
          <w:tcPr>
            <w:tcW w:w="6230" w:type="dxa"/>
          </w:tcPr>
          <w:p w14:paraId="0933D48D" w14:textId="77777777" w:rsidR="008D0A76" w:rsidRDefault="008D0A76" w:rsidP="008D0A76">
            <w:pPr>
              <w:pStyle w:val="TableParagraph"/>
              <w:spacing w:before="20"/>
              <w:ind w:left="144" w:right="338"/>
              <w:contextualSpacing/>
              <w:rPr>
                <w:sz w:val="18"/>
              </w:rPr>
            </w:pPr>
            <w:r>
              <w:rPr>
                <w:sz w:val="18"/>
              </w:rPr>
              <w:t>Where workstations between 1m and 2m apart cannot be avoided additional risk mitigations may include:</w:t>
            </w:r>
          </w:p>
          <w:p w14:paraId="7E940EA6" w14:textId="77777777" w:rsidR="008D0A76" w:rsidRDefault="008D0A76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427" w:right="242" w:hanging="283"/>
              <w:contextualSpacing/>
              <w:rPr>
                <w:sz w:val="18"/>
              </w:rPr>
            </w:pPr>
            <w:r>
              <w:rPr>
                <w:sz w:val="18"/>
              </w:rPr>
              <w:t>Maximising forward-facing distance to the extent possible as</w:t>
            </w:r>
            <w:r w:rsidRPr="00583DAD">
              <w:rPr>
                <w:sz w:val="18"/>
              </w:rPr>
              <w:t xml:space="preserve"> </w:t>
            </w:r>
            <w:r>
              <w:rPr>
                <w:sz w:val="18"/>
              </w:rPr>
              <w:t>the main risk is from sneezing and coughing and droplet</w:t>
            </w:r>
            <w:r w:rsidRPr="00583DAD">
              <w:rPr>
                <w:sz w:val="18"/>
              </w:rPr>
              <w:t xml:space="preserve"> </w:t>
            </w:r>
            <w:r>
              <w:rPr>
                <w:sz w:val="18"/>
              </w:rPr>
              <w:t>spread.</w:t>
            </w:r>
          </w:p>
          <w:p w14:paraId="246DD9E6" w14:textId="3E85DE44" w:rsidR="00217B5D" w:rsidRDefault="00217B5D" w:rsidP="00583DAD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427"/>
              </w:tabs>
              <w:autoSpaceDE w:val="0"/>
              <w:autoSpaceDN w:val="0"/>
              <w:spacing w:before="20" w:after="0" w:line="240" w:lineRule="auto"/>
              <w:ind w:left="427" w:right="242" w:hanging="283"/>
              <w:contextualSpacing/>
              <w:rPr>
                <w:sz w:val="18"/>
              </w:rPr>
            </w:pPr>
            <w:r>
              <w:rPr>
                <w:sz w:val="18"/>
              </w:rPr>
              <w:t>Wearing face coverings.</w:t>
            </w:r>
          </w:p>
        </w:tc>
        <w:tc>
          <w:tcPr>
            <w:tcW w:w="713" w:type="dxa"/>
          </w:tcPr>
          <w:p w14:paraId="254D1AA2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A0376AC" w14:textId="77777777" w:rsidR="008D0A76" w:rsidRDefault="008D0A76" w:rsidP="00B83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155F3C" w14:textId="321FB3BD" w:rsidR="005E6E10" w:rsidRPr="008D0A76" w:rsidRDefault="005E6E10" w:rsidP="005E6E10">
      <w:pPr>
        <w:pStyle w:val="Heading1"/>
        <w:rPr>
          <w:sz w:val="2"/>
          <w:szCs w:val="2"/>
        </w:rPr>
      </w:pPr>
    </w:p>
    <w:sectPr w:rsidR="005E6E10" w:rsidRPr="008D0A76" w:rsidSect="00327CDD">
      <w:headerReference w:type="default" r:id="rId11"/>
      <w:footerReference w:type="default" r:id="rId12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C76A" w14:textId="77777777" w:rsidR="00541A8F" w:rsidRDefault="00541A8F" w:rsidP="003A5483">
      <w:r>
        <w:separator/>
      </w:r>
    </w:p>
    <w:p w14:paraId="2E302279" w14:textId="77777777" w:rsidR="00541A8F" w:rsidRDefault="00541A8F" w:rsidP="003A5483"/>
  </w:endnote>
  <w:endnote w:type="continuationSeparator" w:id="0">
    <w:p w14:paraId="36EFC32C" w14:textId="77777777" w:rsidR="00541A8F" w:rsidRDefault="00541A8F" w:rsidP="003A5483">
      <w:r>
        <w:continuationSeparator/>
      </w:r>
    </w:p>
    <w:p w14:paraId="271F51BE" w14:textId="77777777" w:rsidR="00541A8F" w:rsidRDefault="00541A8F" w:rsidP="003A5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6" w:type="dxa"/>
      <w:tblInd w:w="-142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8"/>
      <w:gridCol w:w="5048"/>
      <w:gridCol w:w="1900"/>
    </w:tblGrid>
    <w:tr w:rsidR="00737CEF" w:rsidRPr="00916DA9" w14:paraId="369CE474" w14:textId="77777777" w:rsidTr="00327CDD">
      <w:trPr>
        <w:trHeight w:val="454"/>
      </w:trPr>
      <w:tc>
        <w:tcPr>
          <w:tcW w:w="3178" w:type="dxa"/>
          <w:vAlign w:val="center"/>
          <w:hideMark/>
        </w:tcPr>
        <w:p w14:paraId="580F8BE7" w14:textId="77777777" w:rsidR="00737CEF" w:rsidRPr="00916DA9" w:rsidRDefault="00737CEF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</w:pPr>
          <w:r w:rsidRPr="00916DA9">
            <w:rPr>
              <w:noProof/>
              <w:lang w:eastAsia="en-NZ"/>
            </w:rPr>
            <w:drawing>
              <wp:inline distT="0" distB="0" distL="0" distR="0" wp14:anchorId="794B368B" wp14:editId="55785A7F">
                <wp:extent cx="1727226" cy="391184"/>
                <wp:effectExtent l="0" t="0" r="6350" b="8890"/>
                <wp:docPr id="4" name="Picture 4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8" w:type="dxa"/>
          <w:vAlign w:val="center"/>
          <w:hideMark/>
        </w:tcPr>
        <w:p w14:paraId="677714BA" w14:textId="77777777" w:rsidR="00737CEF" w:rsidRPr="00916DA9" w:rsidRDefault="00DE113A" w:rsidP="002F0B4B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color w:val="000000"/>
            </w:rPr>
          </w:pPr>
          <w:hyperlink r:id="rId2" w:history="1">
            <w:r w:rsidR="00737CEF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737CEF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900" w:type="dxa"/>
          <w:vAlign w:val="center"/>
          <w:hideMark/>
        </w:tcPr>
        <w:p w14:paraId="0F381FDF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772B7544" w14:textId="5152001E" w:rsidR="00327CDD" w:rsidRPr="008D0A76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 w:rsidRPr="008D0A76">
            <w:rPr>
              <w:rFonts w:cs="Lucida Sans Unicode"/>
              <w:color w:val="00376C"/>
              <w:sz w:val="14"/>
              <w:szCs w:val="14"/>
            </w:rPr>
            <w:t xml:space="preserve">Version </w:t>
          </w:r>
          <w:r w:rsidR="003D4137">
            <w:rPr>
              <w:rFonts w:cs="Lucida Sans Unicode"/>
              <w:color w:val="00376C"/>
              <w:sz w:val="14"/>
              <w:szCs w:val="14"/>
            </w:rPr>
            <w:t>2</w:t>
          </w:r>
        </w:p>
        <w:p w14:paraId="593EA7F0" w14:textId="77777777" w:rsidR="00327CDD" w:rsidRPr="008D0A76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53BD944D" w14:textId="5BFE0036" w:rsidR="00327CDD" w:rsidRDefault="003D4137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 xml:space="preserve">September | </w:t>
          </w:r>
          <w:r w:rsidR="008D0A76" w:rsidRPr="008D0A76">
            <w:rPr>
              <w:rFonts w:cs="Lucida Sans Unicode"/>
              <w:color w:val="00376C"/>
              <w:sz w:val="14"/>
              <w:szCs w:val="14"/>
            </w:rPr>
            <w:t>2</w:t>
          </w:r>
          <w:r>
            <w:rPr>
              <w:rFonts w:cs="Lucida Sans Unicode"/>
              <w:color w:val="00376C"/>
              <w:sz w:val="14"/>
              <w:szCs w:val="14"/>
            </w:rPr>
            <w:t>021</w:t>
          </w:r>
        </w:p>
        <w:p w14:paraId="2AEF4051" w14:textId="77777777" w:rsidR="00327CDD" w:rsidRPr="00077337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A27DED9" w14:textId="37831DF2" w:rsidR="00737CEF" w:rsidRPr="00916DA9" w:rsidRDefault="00327CDD" w:rsidP="00327CDD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>
            <w:rPr>
              <w:b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3BF503C4" w14:textId="77777777" w:rsidR="00B85D5C" w:rsidRPr="006A7E27" w:rsidRDefault="00B85D5C" w:rsidP="00214618">
    <w:pPr>
      <w:pStyle w:val="Footer"/>
      <w:spacing w:before="0"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A71B" w14:textId="77777777" w:rsidR="00541A8F" w:rsidRDefault="00541A8F" w:rsidP="003A5483">
      <w:r>
        <w:separator/>
      </w:r>
    </w:p>
    <w:p w14:paraId="167E74A1" w14:textId="77777777" w:rsidR="00541A8F" w:rsidRDefault="00541A8F" w:rsidP="003A5483"/>
  </w:footnote>
  <w:footnote w:type="continuationSeparator" w:id="0">
    <w:p w14:paraId="7EF9FA19" w14:textId="77777777" w:rsidR="00541A8F" w:rsidRDefault="00541A8F" w:rsidP="003A5483">
      <w:r>
        <w:continuationSeparator/>
      </w:r>
    </w:p>
    <w:p w14:paraId="56FC9302" w14:textId="77777777" w:rsidR="00541A8F" w:rsidRDefault="00541A8F" w:rsidP="003A5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7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4395"/>
      <w:gridCol w:w="5442"/>
    </w:tblGrid>
    <w:tr w:rsidR="00264A36" w14:paraId="2E14E7C2" w14:textId="77777777" w:rsidTr="008D0A76">
      <w:trPr>
        <w:trHeight w:val="454"/>
      </w:trPr>
      <w:tc>
        <w:tcPr>
          <w:tcW w:w="4395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06D17330" w14:textId="0105AD30" w:rsidR="00264A36" w:rsidRPr="008D0A76" w:rsidRDefault="008D0A76" w:rsidP="008D0A76">
          <w:pPr>
            <w:spacing w:before="0" w:after="0" w:line="240" w:lineRule="auto"/>
          </w:pPr>
          <w:r w:rsidRPr="008D0A76">
            <w:rPr>
              <w:b/>
              <w:noProof/>
              <w:lang w:eastAsia="en-NZ"/>
            </w:rPr>
            <w:t>COVID-19 LEVEL 3 RISK MANAGEMENT PLAN</w:t>
          </w:r>
        </w:p>
      </w:tc>
      <w:tc>
        <w:tcPr>
          <w:tcW w:w="5442" w:type="dxa"/>
          <w:tcBorders>
            <w:top w:val="nil"/>
            <w:left w:val="nil"/>
            <w:bottom w:val="single" w:sz="18" w:space="0" w:color="BFBFBF" w:themeColor="background1" w:themeShade="BF"/>
            <w:right w:val="nil"/>
          </w:tcBorders>
          <w:vAlign w:val="center"/>
          <w:hideMark/>
        </w:tcPr>
        <w:p w14:paraId="2C3CA865" w14:textId="0375E8E2" w:rsidR="00264A36" w:rsidRPr="0096370E" w:rsidRDefault="00264A36" w:rsidP="00327CDD">
          <w:pPr>
            <w:spacing w:before="0" w:after="0" w:line="240" w:lineRule="auto"/>
            <w:jc w:val="right"/>
            <w:rPr>
              <w:b/>
            </w:rPr>
          </w:pPr>
        </w:p>
      </w:tc>
    </w:tr>
  </w:tbl>
  <w:p w14:paraId="2886ADA4" w14:textId="380F969C" w:rsidR="00737CEF" w:rsidRDefault="00737CEF" w:rsidP="008D0A76">
    <w:pPr>
      <w:pStyle w:val="Header"/>
      <w:tabs>
        <w:tab w:val="clear" w:pos="4513"/>
        <w:tab w:val="clear" w:pos="9026"/>
        <w:tab w:val="left" w:pos="7800"/>
      </w:tabs>
      <w:spacing w:before="0"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ECD"/>
    <w:multiLevelType w:val="hybridMultilevel"/>
    <w:tmpl w:val="9FC618AC"/>
    <w:lvl w:ilvl="0" w:tplc="E174AF0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5B1CDEE4"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NZ" w:eastAsia="en-NZ" w:bidi="en-NZ"/>
      </w:rPr>
    </w:lvl>
    <w:lvl w:ilvl="2" w:tplc="6CAED7A0">
      <w:numFmt w:val="bullet"/>
      <w:lvlText w:val=""/>
      <w:lvlJc w:val="left"/>
      <w:pPr>
        <w:ind w:left="2381" w:hanging="360"/>
      </w:pPr>
      <w:rPr>
        <w:rFonts w:ascii="Wingdings" w:eastAsia="Wingdings" w:hAnsi="Wingdings" w:cs="Wingdings" w:hint="default"/>
        <w:w w:val="100"/>
        <w:sz w:val="18"/>
        <w:szCs w:val="18"/>
        <w:lang w:val="en-NZ" w:eastAsia="en-NZ" w:bidi="en-NZ"/>
      </w:rPr>
    </w:lvl>
    <w:lvl w:ilvl="3" w:tplc="A354408C">
      <w:numFmt w:val="bullet"/>
      <w:lvlText w:val="•"/>
      <w:lvlJc w:val="left"/>
      <w:pPr>
        <w:ind w:left="2860" w:hanging="360"/>
      </w:pPr>
      <w:rPr>
        <w:rFonts w:hint="default"/>
        <w:lang w:val="en-NZ" w:eastAsia="en-NZ" w:bidi="en-NZ"/>
      </w:rPr>
    </w:lvl>
    <w:lvl w:ilvl="4" w:tplc="C2E2131C">
      <w:numFmt w:val="bullet"/>
      <w:lvlText w:val="•"/>
      <w:lvlJc w:val="left"/>
      <w:pPr>
        <w:ind w:left="3340" w:hanging="360"/>
      </w:pPr>
      <w:rPr>
        <w:rFonts w:hint="default"/>
        <w:lang w:val="en-NZ" w:eastAsia="en-NZ" w:bidi="en-NZ"/>
      </w:rPr>
    </w:lvl>
    <w:lvl w:ilvl="5" w:tplc="72A6C81C">
      <w:numFmt w:val="bullet"/>
      <w:lvlText w:val="•"/>
      <w:lvlJc w:val="left"/>
      <w:pPr>
        <w:ind w:left="3820" w:hanging="360"/>
      </w:pPr>
      <w:rPr>
        <w:rFonts w:hint="default"/>
        <w:lang w:val="en-NZ" w:eastAsia="en-NZ" w:bidi="en-NZ"/>
      </w:rPr>
    </w:lvl>
    <w:lvl w:ilvl="6" w:tplc="6234EE34">
      <w:numFmt w:val="bullet"/>
      <w:lvlText w:val="•"/>
      <w:lvlJc w:val="left"/>
      <w:pPr>
        <w:ind w:left="4300" w:hanging="360"/>
      </w:pPr>
      <w:rPr>
        <w:rFonts w:hint="default"/>
        <w:lang w:val="en-NZ" w:eastAsia="en-NZ" w:bidi="en-NZ"/>
      </w:rPr>
    </w:lvl>
    <w:lvl w:ilvl="7" w:tplc="DECA6A7E">
      <w:numFmt w:val="bullet"/>
      <w:lvlText w:val="•"/>
      <w:lvlJc w:val="left"/>
      <w:pPr>
        <w:ind w:left="4780" w:hanging="360"/>
      </w:pPr>
      <w:rPr>
        <w:rFonts w:hint="default"/>
        <w:lang w:val="en-NZ" w:eastAsia="en-NZ" w:bidi="en-NZ"/>
      </w:rPr>
    </w:lvl>
    <w:lvl w:ilvl="8" w:tplc="FB6E2D30">
      <w:numFmt w:val="bullet"/>
      <w:lvlText w:val="•"/>
      <w:lvlJc w:val="left"/>
      <w:pPr>
        <w:ind w:left="5260" w:hanging="360"/>
      </w:pPr>
      <w:rPr>
        <w:rFonts w:hint="default"/>
        <w:lang w:val="en-NZ" w:eastAsia="en-NZ" w:bidi="en-NZ"/>
      </w:rPr>
    </w:lvl>
  </w:abstractNum>
  <w:abstractNum w:abstractNumId="1" w15:restartNumberingAfterBreak="0">
    <w:nsid w:val="07B318E5"/>
    <w:multiLevelType w:val="hybridMultilevel"/>
    <w:tmpl w:val="9ED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71D4"/>
    <w:multiLevelType w:val="hybridMultilevel"/>
    <w:tmpl w:val="59E06D4C"/>
    <w:lvl w:ilvl="0" w:tplc="9FAAD20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0F5216F4"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n-NZ" w:eastAsia="en-NZ" w:bidi="en-NZ"/>
      </w:rPr>
    </w:lvl>
    <w:lvl w:ilvl="2" w:tplc="FCC6C6DC">
      <w:numFmt w:val="bullet"/>
      <w:lvlText w:val="•"/>
      <w:lvlJc w:val="left"/>
      <w:pPr>
        <w:ind w:left="2166" w:hanging="360"/>
      </w:pPr>
      <w:rPr>
        <w:rFonts w:hint="default"/>
        <w:lang w:val="en-NZ" w:eastAsia="en-NZ" w:bidi="en-NZ"/>
      </w:rPr>
    </w:lvl>
    <w:lvl w:ilvl="3" w:tplc="87822614">
      <w:numFmt w:val="bullet"/>
      <w:lvlText w:val="•"/>
      <w:lvlJc w:val="left"/>
      <w:pPr>
        <w:ind w:left="2673" w:hanging="360"/>
      </w:pPr>
      <w:rPr>
        <w:rFonts w:hint="default"/>
        <w:lang w:val="en-NZ" w:eastAsia="en-NZ" w:bidi="en-NZ"/>
      </w:rPr>
    </w:lvl>
    <w:lvl w:ilvl="4" w:tplc="15CE02B0">
      <w:numFmt w:val="bullet"/>
      <w:lvlText w:val="•"/>
      <w:lvlJc w:val="left"/>
      <w:pPr>
        <w:ind w:left="3180" w:hanging="360"/>
      </w:pPr>
      <w:rPr>
        <w:rFonts w:hint="default"/>
        <w:lang w:val="en-NZ" w:eastAsia="en-NZ" w:bidi="en-NZ"/>
      </w:rPr>
    </w:lvl>
    <w:lvl w:ilvl="5" w:tplc="794265F6">
      <w:numFmt w:val="bullet"/>
      <w:lvlText w:val="•"/>
      <w:lvlJc w:val="left"/>
      <w:pPr>
        <w:ind w:left="3686" w:hanging="360"/>
      </w:pPr>
      <w:rPr>
        <w:rFonts w:hint="default"/>
        <w:lang w:val="en-NZ" w:eastAsia="en-NZ" w:bidi="en-NZ"/>
      </w:rPr>
    </w:lvl>
    <w:lvl w:ilvl="6" w:tplc="15908B34">
      <w:numFmt w:val="bullet"/>
      <w:lvlText w:val="•"/>
      <w:lvlJc w:val="left"/>
      <w:pPr>
        <w:ind w:left="4193" w:hanging="360"/>
      </w:pPr>
      <w:rPr>
        <w:rFonts w:hint="default"/>
        <w:lang w:val="en-NZ" w:eastAsia="en-NZ" w:bidi="en-NZ"/>
      </w:rPr>
    </w:lvl>
    <w:lvl w:ilvl="7" w:tplc="EE8E6AA6">
      <w:numFmt w:val="bullet"/>
      <w:lvlText w:val="•"/>
      <w:lvlJc w:val="left"/>
      <w:pPr>
        <w:ind w:left="4700" w:hanging="360"/>
      </w:pPr>
      <w:rPr>
        <w:rFonts w:hint="default"/>
        <w:lang w:val="en-NZ" w:eastAsia="en-NZ" w:bidi="en-NZ"/>
      </w:rPr>
    </w:lvl>
    <w:lvl w:ilvl="8" w:tplc="D3EE1124">
      <w:numFmt w:val="bullet"/>
      <w:lvlText w:val="•"/>
      <w:lvlJc w:val="left"/>
      <w:pPr>
        <w:ind w:left="5206" w:hanging="360"/>
      </w:pPr>
      <w:rPr>
        <w:rFonts w:hint="default"/>
        <w:lang w:val="en-NZ" w:eastAsia="en-NZ" w:bidi="en-NZ"/>
      </w:rPr>
    </w:lvl>
  </w:abstractNum>
  <w:abstractNum w:abstractNumId="3" w15:restartNumberingAfterBreak="0">
    <w:nsid w:val="133B689B"/>
    <w:multiLevelType w:val="hybridMultilevel"/>
    <w:tmpl w:val="C3EA83A6"/>
    <w:lvl w:ilvl="0" w:tplc="16E22D5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728AA212">
      <w:numFmt w:val="bullet"/>
      <w:lvlText w:val="•"/>
      <w:lvlJc w:val="left"/>
      <w:pPr>
        <w:ind w:left="1468" w:hanging="360"/>
      </w:pPr>
      <w:rPr>
        <w:rFonts w:hint="default"/>
        <w:lang w:val="en-NZ" w:eastAsia="en-NZ" w:bidi="en-NZ"/>
      </w:rPr>
    </w:lvl>
    <w:lvl w:ilvl="2" w:tplc="08A4EBC6">
      <w:numFmt w:val="bullet"/>
      <w:lvlText w:val="•"/>
      <w:lvlJc w:val="left"/>
      <w:pPr>
        <w:ind w:left="1996" w:hanging="360"/>
      </w:pPr>
      <w:rPr>
        <w:rFonts w:hint="default"/>
        <w:lang w:val="en-NZ" w:eastAsia="en-NZ" w:bidi="en-NZ"/>
      </w:rPr>
    </w:lvl>
    <w:lvl w:ilvl="3" w:tplc="D1DC661A">
      <w:numFmt w:val="bullet"/>
      <w:lvlText w:val="•"/>
      <w:lvlJc w:val="left"/>
      <w:pPr>
        <w:ind w:left="2524" w:hanging="360"/>
      </w:pPr>
      <w:rPr>
        <w:rFonts w:hint="default"/>
        <w:lang w:val="en-NZ" w:eastAsia="en-NZ" w:bidi="en-NZ"/>
      </w:rPr>
    </w:lvl>
    <w:lvl w:ilvl="4" w:tplc="5D2E0174">
      <w:numFmt w:val="bullet"/>
      <w:lvlText w:val="•"/>
      <w:lvlJc w:val="left"/>
      <w:pPr>
        <w:ind w:left="3052" w:hanging="360"/>
      </w:pPr>
      <w:rPr>
        <w:rFonts w:hint="default"/>
        <w:lang w:val="en-NZ" w:eastAsia="en-NZ" w:bidi="en-NZ"/>
      </w:rPr>
    </w:lvl>
    <w:lvl w:ilvl="5" w:tplc="05F84900">
      <w:numFmt w:val="bullet"/>
      <w:lvlText w:val="•"/>
      <w:lvlJc w:val="left"/>
      <w:pPr>
        <w:ind w:left="3580" w:hanging="360"/>
      </w:pPr>
      <w:rPr>
        <w:rFonts w:hint="default"/>
        <w:lang w:val="en-NZ" w:eastAsia="en-NZ" w:bidi="en-NZ"/>
      </w:rPr>
    </w:lvl>
    <w:lvl w:ilvl="6" w:tplc="FC060F0C">
      <w:numFmt w:val="bullet"/>
      <w:lvlText w:val="•"/>
      <w:lvlJc w:val="left"/>
      <w:pPr>
        <w:ind w:left="4108" w:hanging="360"/>
      </w:pPr>
      <w:rPr>
        <w:rFonts w:hint="default"/>
        <w:lang w:val="en-NZ" w:eastAsia="en-NZ" w:bidi="en-NZ"/>
      </w:rPr>
    </w:lvl>
    <w:lvl w:ilvl="7" w:tplc="926EEE6A">
      <w:numFmt w:val="bullet"/>
      <w:lvlText w:val="•"/>
      <w:lvlJc w:val="left"/>
      <w:pPr>
        <w:ind w:left="4636" w:hanging="360"/>
      </w:pPr>
      <w:rPr>
        <w:rFonts w:hint="default"/>
        <w:lang w:val="en-NZ" w:eastAsia="en-NZ" w:bidi="en-NZ"/>
      </w:rPr>
    </w:lvl>
    <w:lvl w:ilvl="8" w:tplc="EDB039D4">
      <w:numFmt w:val="bullet"/>
      <w:lvlText w:val="•"/>
      <w:lvlJc w:val="left"/>
      <w:pPr>
        <w:ind w:left="5164" w:hanging="360"/>
      </w:pPr>
      <w:rPr>
        <w:rFonts w:hint="default"/>
        <w:lang w:val="en-NZ" w:eastAsia="en-NZ" w:bidi="en-NZ"/>
      </w:rPr>
    </w:lvl>
  </w:abstractNum>
  <w:abstractNum w:abstractNumId="4" w15:restartNumberingAfterBreak="0">
    <w:nsid w:val="2DED262D"/>
    <w:multiLevelType w:val="hybridMultilevel"/>
    <w:tmpl w:val="AB7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76B"/>
    <w:multiLevelType w:val="hybridMultilevel"/>
    <w:tmpl w:val="DA60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632C"/>
    <w:multiLevelType w:val="hybridMultilevel"/>
    <w:tmpl w:val="BDDA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3DB6"/>
    <w:multiLevelType w:val="hybridMultilevel"/>
    <w:tmpl w:val="015EDCDA"/>
    <w:lvl w:ilvl="0" w:tplc="09F68C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043"/>
    <w:multiLevelType w:val="multilevel"/>
    <w:tmpl w:val="C95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89248F"/>
    <w:multiLevelType w:val="hybridMultilevel"/>
    <w:tmpl w:val="68F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720F7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4D95ADE"/>
    <w:multiLevelType w:val="hybridMultilevel"/>
    <w:tmpl w:val="A0184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8DA54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FE0AC7"/>
    <w:multiLevelType w:val="hybridMultilevel"/>
    <w:tmpl w:val="4E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5295C"/>
    <w:multiLevelType w:val="multilevel"/>
    <w:tmpl w:val="DD6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00507"/>
    <w:multiLevelType w:val="hybridMultilevel"/>
    <w:tmpl w:val="F462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34B6A"/>
    <w:multiLevelType w:val="hybridMultilevel"/>
    <w:tmpl w:val="B9FC8A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0564"/>
    <w:multiLevelType w:val="hybridMultilevel"/>
    <w:tmpl w:val="F850C1FA"/>
    <w:lvl w:ilvl="0" w:tplc="27F64CC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en-NZ" w:eastAsia="en-NZ" w:bidi="en-NZ"/>
      </w:rPr>
    </w:lvl>
    <w:lvl w:ilvl="1" w:tplc="E37C887E"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NZ" w:eastAsia="en-NZ" w:bidi="en-NZ"/>
      </w:rPr>
    </w:lvl>
    <w:lvl w:ilvl="2" w:tplc="C66EEFC0">
      <w:numFmt w:val="bullet"/>
      <w:lvlText w:val="•"/>
      <w:lvlJc w:val="left"/>
      <w:pPr>
        <w:ind w:left="2166" w:hanging="360"/>
      </w:pPr>
      <w:rPr>
        <w:rFonts w:hint="default"/>
        <w:lang w:val="en-NZ" w:eastAsia="en-NZ" w:bidi="en-NZ"/>
      </w:rPr>
    </w:lvl>
    <w:lvl w:ilvl="3" w:tplc="36EA1E3C">
      <w:numFmt w:val="bullet"/>
      <w:lvlText w:val="•"/>
      <w:lvlJc w:val="left"/>
      <w:pPr>
        <w:ind w:left="2673" w:hanging="360"/>
      </w:pPr>
      <w:rPr>
        <w:rFonts w:hint="default"/>
        <w:lang w:val="en-NZ" w:eastAsia="en-NZ" w:bidi="en-NZ"/>
      </w:rPr>
    </w:lvl>
    <w:lvl w:ilvl="4" w:tplc="58D68A32">
      <w:numFmt w:val="bullet"/>
      <w:lvlText w:val="•"/>
      <w:lvlJc w:val="left"/>
      <w:pPr>
        <w:ind w:left="3180" w:hanging="360"/>
      </w:pPr>
      <w:rPr>
        <w:rFonts w:hint="default"/>
        <w:lang w:val="en-NZ" w:eastAsia="en-NZ" w:bidi="en-NZ"/>
      </w:rPr>
    </w:lvl>
    <w:lvl w:ilvl="5" w:tplc="32180BFA">
      <w:numFmt w:val="bullet"/>
      <w:lvlText w:val="•"/>
      <w:lvlJc w:val="left"/>
      <w:pPr>
        <w:ind w:left="3686" w:hanging="360"/>
      </w:pPr>
      <w:rPr>
        <w:rFonts w:hint="default"/>
        <w:lang w:val="en-NZ" w:eastAsia="en-NZ" w:bidi="en-NZ"/>
      </w:rPr>
    </w:lvl>
    <w:lvl w:ilvl="6" w:tplc="CF0CA352">
      <w:numFmt w:val="bullet"/>
      <w:lvlText w:val="•"/>
      <w:lvlJc w:val="left"/>
      <w:pPr>
        <w:ind w:left="4193" w:hanging="360"/>
      </w:pPr>
      <w:rPr>
        <w:rFonts w:hint="default"/>
        <w:lang w:val="en-NZ" w:eastAsia="en-NZ" w:bidi="en-NZ"/>
      </w:rPr>
    </w:lvl>
    <w:lvl w:ilvl="7" w:tplc="257A2382">
      <w:numFmt w:val="bullet"/>
      <w:lvlText w:val="•"/>
      <w:lvlJc w:val="left"/>
      <w:pPr>
        <w:ind w:left="4700" w:hanging="360"/>
      </w:pPr>
      <w:rPr>
        <w:rFonts w:hint="default"/>
        <w:lang w:val="en-NZ" w:eastAsia="en-NZ" w:bidi="en-NZ"/>
      </w:rPr>
    </w:lvl>
    <w:lvl w:ilvl="8" w:tplc="BCE6332A">
      <w:numFmt w:val="bullet"/>
      <w:lvlText w:val="•"/>
      <w:lvlJc w:val="left"/>
      <w:pPr>
        <w:ind w:left="5206" w:hanging="360"/>
      </w:pPr>
      <w:rPr>
        <w:rFonts w:hint="default"/>
        <w:lang w:val="en-NZ" w:eastAsia="en-NZ" w:bidi="en-NZ"/>
      </w:rPr>
    </w:lvl>
  </w:abstractNum>
  <w:abstractNum w:abstractNumId="17" w15:restartNumberingAfterBreak="0">
    <w:nsid w:val="74AB0DF7"/>
    <w:multiLevelType w:val="hybridMultilevel"/>
    <w:tmpl w:val="035E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16"/>
  </w:num>
  <w:num w:numId="18">
    <w:abstractNumId w:val="2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5C"/>
    <w:rsid w:val="00002AFB"/>
    <w:rsid w:val="00021A41"/>
    <w:rsid w:val="00024B47"/>
    <w:rsid w:val="00035439"/>
    <w:rsid w:val="00040ED8"/>
    <w:rsid w:val="00054848"/>
    <w:rsid w:val="000627CD"/>
    <w:rsid w:val="00065BCF"/>
    <w:rsid w:val="0006657C"/>
    <w:rsid w:val="00075E98"/>
    <w:rsid w:val="0007718C"/>
    <w:rsid w:val="000965CC"/>
    <w:rsid w:val="000A671B"/>
    <w:rsid w:val="000E6BF1"/>
    <w:rsid w:val="00103C8B"/>
    <w:rsid w:val="00126056"/>
    <w:rsid w:val="0013410A"/>
    <w:rsid w:val="0016244F"/>
    <w:rsid w:val="001723AF"/>
    <w:rsid w:val="00193E38"/>
    <w:rsid w:val="0019676D"/>
    <w:rsid w:val="001970E1"/>
    <w:rsid w:val="001977DE"/>
    <w:rsid w:val="001B751C"/>
    <w:rsid w:val="001D2857"/>
    <w:rsid w:val="001F2105"/>
    <w:rsid w:val="002026C5"/>
    <w:rsid w:val="00210E51"/>
    <w:rsid w:val="00214618"/>
    <w:rsid w:val="00216FA4"/>
    <w:rsid w:val="00217B5D"/>
    <w:rsid w:val="00227D6E"/>
    <w:rsid w:val="002534AD"/>
    <w:rsid w:val="002606D7"/>
    <w:rsid w:val="00264A36"/>
    <w:rsid w:val="0026766B"/>
    <w:rsid w:val="00273984"/>
    <w:rsid w:val="0027429B"/>
    <w:rsid w:val="00274FBE"/>
    <w:rsid w:val="00276952"/>
    <w:rsid w:val="0029458F"/>
    <w:rsid w:val="00294B25"/>
    <w:rsid w:val="002B306D"/>
    <w:rsid w:val="002B71AD"/>
    <w:rsid w:val="002C2800"/>
    <w:rsid w:val="002C577E"/>
    <w:rsid w:val="002E3172"/>
    <w:rsid w:val="002F0B4B"/>
    <w:rsid w:val="00314052"/>
    <w:rsid w:val="00327CDD"/>
    <w:rsid w:val="00330CE0"/>
    <w:rsid w:val="00331E0C"/>
    <w:rsid w:val="003459F1"/>
    <w:rsid w:val="003752A4"/>
    <w:rsid w:val="003752C2"/>
    <w:rsid w:val="00381ECF"/>
    <w:rsid w:val="0038282C"/>
    <w:rsid w:val="00394F54"/>
    <w:rsid w:val="003A5483"/>
    <w:rsid w:val="003C028E"/>
    <w:rsid w:val="003C24DD"/>
    <w:rsid w:val="003C7A3C"/>
    <w:rsid w:val="003D12F8"/>
    <w:rsid w:val="003D3981"/>
    <w:rsid w:val="003D4137"/>
    <w:rsid w:val="003E00D5"/>
    <w:rsid w:val="003E3598"/>
    <w:rsid w:val="003E4504"/>
    <w:rsid w:val="003E7343"/>
    <w:rsid w:val="003E7639"/>
    <w:rsid w:val="003F3014"/>
    <w:rsid w:val="0040260F"/>
    <w:rsid w:val="004104C9"/>
    <w:rsid w:val="004533A4"/>
    <w:rsid w:val="00454602"/>
    <w:rsid w:val="00457C36"/>
    <w:rsid w:val="004705AA"/>
    <w:rsid w:val="00481771"/>
    <w:rsid w:val="004A3D07"/>
    <w:rsid w:val="004B5B91"/>
    <w:rsid w:val="004C5F8F"/>
    <w:rsid w:val="004D16DA"/>
    <w:rsid w:val="004D1FD2"/>
    <w:rsid w:val="00502DC3"/>
    <w:rsid w:val="00541A8F"/>
    <w:rsid w:val="00541CA7"/>
    <w:rsid w:val="0054250A"/>
    <w:rsid w:val="00583DAD"/>
    <w:rsid w:val="00591790"/>
    <w:rsid w:val="005A10F1"/>
    <w:rsid w:val="005A2477"/>
    <w:rsid w:val="005E116C"/>
    <w:rsid w:val="005E6E10"/>
    <w:rsid w:val="005F1E41"/>
    <w:rsid w:val="00602F23"/>
    <w:rsid w:val="00602F74"/>
    <w:rsid w:val="0060437B"/>
    <w:rsid w:val="0060700F"/>
    <w:rsid w:val="00630BF7"/>
    <w:rsid w:val="00631E87"/>
    <w:rsid w:val="0063584B"/>
    <w:rsid w:val="0067145E"/>
    <w:rsid w:val="006769D1"/>
    <w:rsid w:val="00677313"/>
    <w:rsid w:val="006827AB"/>
    <w:rsid w:val="00687F9D"/>
    <w:rsid w:val="006A3CCC"/>
    <w:rsid w:val="006A7E27"/>
    <w:rsid w:val="006D0C94"/>
    <w:rsid w:val="006D6CBE"/>
    <w:rsid w:val="007011A3"/>
    <w:rsid w:val="007021A8"/>
    <w:rsid w:val="0070267E"/>
    <w:rsid w:val="00706E6A"/>
    <w:rsid w:val="007214BA"/>
    <w:rsid w:val="0072154B"/>
    <w:rsid w:val="00724828"/>
    <w:rsid w:val="00731FA4"/>
    <w:rsid w:val="00737CEF"/>
    <w:rsid w:val="00752BAE"/>
    <w:rsid w:val="0075567A"/>
    <w:rsid w:val="00763A72"/>
    <w:rsid w:val="007645EA"/>
    <w:rsid w:val="007A5D17"/>
    <w:rsid w:val="007B37E8"/>
    <w:rsid w:val="007C21D5"/>
    <w:rsid w:val="007C7A57"/>
    <w:rsid w:val="007D0F67"/>
    <w:rsid w:val="007E5A93"/>
    <w:rsid w:val="00810F24"/>
    <w:rsid w:val="00820CED"/>
    <w:rsid w:val="00822286"/>
    <w:rsid w:val="00831437"/>
    <w:rsid w:val="0084002C"/>
    <w:rsid w:val="008407DC"/>
    <w:rsid w:val="00840EAB"/>
    <w:rsid w:val="008610D3"/>
    <w:rsid w:val="00863A54"/>
    <w:rsid w:val="00891F6B"/>
    <w:rsid w:val="008967AF"/>
    <w:rsid w:val="008D06D9"/>
    <w:rsid w:val="008D0A76"/>
    <w:rsid w:val="008E140C"/>
    <w:rsid w:val="008F16D8"/>
    <w:rsid w:val="008F1DFF"/>
    <w:rsid w:val="00900FD6"/>
    <w:rsid w:val="00906452"/>
    <w:rsid w:val="00910E70"/>
    <w:rsid w:val="009175BA"/>
    <w:rsid w:val="0092273B"/>
    <w:rsid w:val="00930D94"/>
    <w:rsid w:val="009319AF"/>
    <w:rsid w:val="0093620D"/>
    <w:rsid w:val="00941E85"/>
    <w:rsid w:val="0096370E"/>
    <w:rsid w:val="009722F5"/>
    <w:rsid w:val="00981541"/>
    <w:rsid w:val="00984856"/>
    <w:rsid w:val="00995BB0"/>
    <w:rsid w:val="009A43FF"/>
    <w:rsid w:val="009B585F"/>
    <w:rsid w:val="009B6C23"/>
    <w:rsid w:val="009C3C60"/>
    <w:rsid w:val="009E0561"/>
    <w:rsid w:val="009F00CF"/>
    <w:rsid w:val="009F68FD"/>
    <w:rsid w:val="00A01CFA"/>
    <w:rsid w:val="00A10BCD"/>
    <w:rsid w:val="00A11DB1"/>
    <w:rsid w:val="00A210F4"/>
    <w:rsid w:val="00A51D73"/>
    <w:rsid w:val="00A54C71"/>
    <w:rsid w:val="00A62B86"/>
    <w:rsid w:val="00A64C58"/>
    <w:rsid w:val="00A73BE3"/>
    <w:rsid w:val="00A77A3A"/>
    <w:rsid w:val="00A85D8C"/>
    <w:rsid w:val="00AE40ED"/>
    <w:rsid w:val="00AE7D94"/>
    <w:rsid w:val="00B03197"/>
    <w:rsid w:val="00B031D2"/>
    <w:rsid w:val="00B1249C"/>
    <w:rsid w:val="00B151CE"/>
    <w:rsid w:val="00B216DA"/>
    <w:rsid w:val="00B309C6"/>
    <w:rsid w:val="00B44B1A"/>
    <w:rsid w:val="00B61A19"/>
    <w:rsid w:val="00B66664"/>
    <w:rsid w:val="00B7279C"/>
    <w:rsid w:val="00B769F9"/>
    <w:rsid w:val="00B81476"/>
    <w:rsid w:val="00B85D5C"/>
    <w:rsid w:val="00BA1640"/>
    <w:rsid w:val="00BC2B69"/>
    <w:rsid w:val="00BC2F4A"/>
    <w:rsid w:val="00BC6C88"/>
    <w:rsid w:val="00BE460D"/>
    <w:rsid w:val="00BF026C"/>
    <w:rsid w:val="00BF1F5A"/>
    <w:rsid w:val="00BF396F"/>
    <w:rsid w:val="00BF69C9"/>
    <w:rsid w:val="00C00A80"/>
    <w:rsid w:val="00C04080"/>
    <w:rsid w:val="00C11B67"/>
    <w:rsid w:val="00C14984"/>
    <w:rsid w:val="00C15DC4"/>
    <w:rsid w:val="00C35E83"/>
    <w:rsid w:val="00C436E1"/>
    <w:rsid w:val="00C4507C"/>
    <w:rsid w:val="00C57C38"/>
    <w:rsid w:val="00C57E9E"/>
    <w:rsid w:val="00C604EC"/>
    <w:rsid w:val="00C607DC"/>
    <w:rsid w:val="00C81331"/>
    <w:rsid w:val="00C84100"/>
    <w:rsid w:val="00C91A7B"/>
    <w:rsid w:val="00CA483D"/>
    <w:rsid w:val="00CB2006"/>
    <w:rsid w:val="00CB239D"/>
    <w:rsid w:val="00CB71CE"/>
    <w:rsid w:val="00CC1544"/>
    <w:rsid w:val="00CD59B5"/>
    <w:rsid w:val="00CF5BE5"/>
    <w:rsid w:val="00D0491A"/>
    <w:rsid w:val="00D1502B"/>
    <w:rsid w:val="00D1641A"/>
    <w:rsid w:val="00D34761"/>
    <w:rsid w:val="00D574E8"/>
    <w:rsid w:val="00D61CCE"/>
    <w:rsid w:val="00D67A2B"/>
    <w:rsid w:val="00D80AAD"/>
    <w:rsid w:val="00DB0DF3"/>
    <w:rsid w:val="00DD520E"/>
    <w:rsid w:val="00DD6455"/>
    <w:rsid w:val="00DE02AD"/>
    <w:rsid w:val="00DE113A"/>
    <w:rsid w:val="00E00F00"/>
    <w:rsid w:val="00E21BFF"/>
    <w:rsid w:val="00E2738B"/>
    <w:rsid w:val="00E4493E"/>
    <w:rsid w:val="00E525BF"/>
    <w:rsid w:val="00E61720"/>
    <w:rsid w:val="00E6525B"/>
    <w:rsid w:val="00E65D8F"/>
    <w:rsid w:val="00EB0411"/>
    <w:rsid w:val="00EB3B4F"/>
    <w:rsid w:val="00ED04F3"/>
    <w:rsid w:val="00ED2758"/>
    <w:rsid w:val="00EE5684"/>
    <w:rsid w:val="00F02F9B"/>
    <w:rsid w:val="00F068CA"/>
    <w:rsid w:val="00F11734"/>
    <w:rsid w:val="00F12E0F"/>
    <w:rsid w:val="00F304F9"/>
    <w:rsid w:val="00F412E7"/>
    <w:rsid w:val="00F77FD6"/>
    <w:rsid w:val="00F86E91"/>
    <w:rsid w:val="00FA248E"/>
    <w:rsid w:val="00FB306B"/>
    <w:rsid w:val="00FB32B3"/>
    <w:rsid w:val="00FB77A9"/>
    <w:rsid w:val="00FC70E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A27BB"/>
  <w15:docId w15:val="{62A8F984-CA55-4DAC-8A36-37E3714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0C94"/>
  </w:style>
  <w:style w:type="paragraph" w:styleId="Heading1">
    <w:name w:val="heading 1"/>
    <w:basedOn w:val="Normal"/>
    <w:next w:val="Normal"/>
    <w:link w:val="Heading1Char"/>
    <w:uiPriority w:val="9"/>
    <w:qFormat/>
    <w:rsid w:val="00273984"/>
    <w:pPr>
      <w:spacing w:before="0" w:after="240"/>
      <w:outlineLvl w:val="0"/>
    </w:pPr>
    <w:rPr>
      <w:b/>
      <w:color w:val="00376C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574E8"/>
    <w:pPr>
      <w:spacing w:before="0" w:after="240" w:line="240" w:lineRule="auto"/>
      <w:ind w:left="113" w:right="113" w:hanging="113"/>
      <w:outlineLvl w:val="1"/>
    </w:pPr>
    <w:rPr>
      <w:b/>
      <w:caps/>
      <w:color w:val="A6CE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6370E"/>
    <w:pPr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BCD"/>
    <w:pPr>
      <w:autoSpaceDE w:val="0"/>
      <w:autoSpaceDN w:val="0"/>
      <w:adjustRightInd w:val="0"/>
      <w:spacing w:before="60" w:after="60"/>
      <w:ind w:right="-108"/>
      <w:outlineLvl w:val="3"/>
    </w:pPr>
    <w:rPr>
      <w:rFonts w:eastAsia="Calibri" w:cs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3C6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5C"/>
  </w:style>
  <w:style w:type="paragraph" w:styleId="Footer">
    <w:name w:val="footer"/>
    <w:basedOn w:val="Normal"/>
    <w:link w:val="FooterChar"/>
    <w:uiPriority w:val="99"/>
    <w:unhideWhenUsed/>
    <w:rsid w:val="00B8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5C"/>
  </w:style>
  <w:style w:type="character" w:styleId="Hyperlink">
    <w:name w:val="Hyperlink"/>
    <w:uiPriority w:val="99"/>
    <w:unhideWhenUsed/>
    <w:rsid w:val="00B8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E6B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6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BF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574E8"/>
    <w:rPr>
      <w:b/>
      <w:caps/>
      <w:color w:val="A6CE39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370E"/>
    <w:rPr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BCD"/>
    <w:rPr>
      <w:rFonts w:ascii="Calibri" w:eastAsia="Calibri" w:hAnsi="Calibri" w:cs="Times New Roman"/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3984"/>
    <w:rPr>
      <w:b/>
      <w:color w:val="00376C"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0627CD"/>
  </w:style>
  <w:style w:type="paragraph" w:customStyle="1" w:styleId="Default">
    <w:name w:val="Default"/>
    <w:rsid w:val="00227D6E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0C94"/>
    <w:rPr>
      <w:rFonts w:eastAsia="Calibri" w:cs="Times New Roman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tineraryLabels">
    <w:name w:val="Itinerary Labels"/>
    <w:basedOn w:val="Normal"/>
    <w:rsid w:val="00687F9D"/>
    <w:pPr>
      <w:spacing w:before="0" w:after="0" w:line="240" w:lineRule="auto"/>
      <w:jc w:val="right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">
    <w:name w:val="Body"/>
    <w:rsid w:val="00687F9D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87F9D"/>
    <w:pPr>
      <w:spacing w:before="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87F9D"/>
    <w:rPr>
      <w:rFonts w:ascii="Calibri" w:eastAsia="Calibri" w:hAnsi="Calibri" w:cs="Times New Roman"/>
    </w:rPr>
  </w:style>
  <w:style w:type="paragraph" w:customStyle="1" w:styleId="Support">
    <w:name w:val="Support"/>
    <w:basedOn w:val="Normal"/>
    <w:link w:val="SupportChar"/>
    <w:qFormat/>
    <w:rsid w:val="00D80AAD"/>
    <w:pPr>
      <w:spacing w:before="60" w:after="60" w:line="240" w:lineRule="auto"/>
      <w:ind w:left="113" w:right="113"/>
      <w:jc w:val="center"/>
    </w:pPr>
    <w:rPr>
      <w:rFonts w:eastAsia="Calibri" w:cs="Times New Roman"/>
      <w:color w:val="00549F"/>
      <w:sz w:val="32"/>
      <w:szCs w:val="32"/>
    </w:rPr>
  </w:style>
  <w:style w:type="character" w:customStyle="1" w:styleId="SupportChar">
    <w:name w:val="Support Char"/>
    <w:basedOn w:val="DefaultParagraphFont"/>
    <w:link w:val="Support"/>
    <w:rsid w:val="00D80AAD"/>
    <w:rPr>
      <w:rFonts w:ascii="Calibri" w:eastAsia="Calibri" w:hAnsi="Calibri" w:cs="Times New Roman"/>
      <w:color w:val="00549F"/>
      <w:sz w:val="32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80AAD"/>
    <w:rPr>
      <w:lang w:val="en-US"/>
    </w:rPr>
  </w:style>
  <w:style w:type="paragraph" w:styleId="NoSpacing">
    <w:name w:val="No Spacing"/>
    <w:uiPriority w:val="1"/>
    <w:qFormat/>
    <w:rsid w:val="0096370E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1A19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semiHidden/>
    <w:rsid w:val="009C3C60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GB"/>
    </w:rPr>
  </w:style>
  <w:style w:type="paragraph" w:customStyle="1" w:styleId="Author1">
    <w:name w:val="Author 1"/>
    <w:basedOn w:val="Normal"/>
    <w:next w:val="Normal"/>
    <w:rsid w:val="009C3C60"/>
    <w:pPr>
      <w:spacing w:before="0"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MacroText">
    <w:name w:val="macro"/>
    <w:link w:val="MacroTextChar"/>
    <w:rsid w:val="009C3C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GB" w:eastAsia="en-AU"/>
    </w:rPr>
  </w:style>
  <w:style w:type="character" w:customStyle="1" w:styleId="MacroTextChar">
    <w:name w:val="Macro Text Char"/>
    <w:basedOn w:val="DefaultParagraphFont"/>
    <w:link w:val="MacroText"/>
    <w:rsid w:val="009C3C60"/>
    <w:rPr>
      <w:rFonts w:ascii="Century Gothic" w:eastAsia="Times New Roman" w:hAnsi="Century Gothic" w:cs="Times New Roman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CB521-8C2B-47D3-8434-67C886DEF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CD4CC-21D6-4647-93F7-B2041EF49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6974D-5120-4777-8732-E1D015792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477B7D-479B-47F4-99C7-4E8D92865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Gemma Robertson</cp:lastModifiedBy>
  <cp:revision>18</cp:revision>
  <dcterms:created xsi:type="dcterms:W3CDTF">2017-10-13T03:29:00Z</dcterms:created>
  <dcterms:modified xsi:type="dcterms:W3CDTF">2021-09-23T03:29:00Z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14700</vt:r8>
  </property>
</Properties>
</file>